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A" w:rsidRDefault="009F512C" w:rsidP="00A52345">
      <w:pPr>
        <w:pStyle w:val="Textoindependiente"/>
        <w:spacing w:line="360" w:lineRule="auto"/>
        <w:jc w:val="center"/>
      </w:pPr>
      <w:bookmarkStart w:id="0" w:name="ORDENANZA_III_-_Nº_16"/>
      <w:bookmarkEnd w:id="0"/>
      <w:r>
        <w:t>ORDENANZA</w:t>
      </w:r>
      <w:r>
        <w:rPr>
          <w:spacing w:val="-5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16</w:t>
      </w:r>
    </w:p>
    <w:p w:rsidR="002C050A" w:rsidRPr="00A52345" w:rsidRDefault="009F512C" w:rsidP="00A52345">
      <w:pPr>
        <w:pStyle w:val="Textoindependiente"/>
        <w:spacing w:line="360" w:lineRule="auto"/>
        <w:jc w:val="center"/>
      </w:pPr>
      <w:bookmarkStart w:id="1" w:name="(Antes_Ordenanza_94/93)"/>
      <w:bookmarkEnd w:id="1"/>
      <w:r>
        <w:t>(Antes</w:t>
      </w:r>
      <w:r>
        <w:rPr>
          <w:spacing w:val="-6"/>
        </w:rPr>
        <w:t xml:space="preserve"> </w:t>
      </w:r>
      <w:r>
        <w:t>Ordenanza</w:t>
      </w:r>
      <w:r>
        <w:rPr>
          <w:spacing w:val="-4"/>
        </w:rPr>
        <w:t xml:space="preserve"> </w:t>
      </w:r>
      <w:r>
        <w:t>94/93)</w:t>
      </w:r>
    </w:p>
    <w:p w:rsidR="002C050A" w:rsidRDefault="009F512C" w:rsidP="00A52345">
      <w:pPr>
        <w:pStyle w:val="Textoindependiente"/>
        <w:spacing w:line="360" w:lineRule="auto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2C050A" w:rsidRDefault="002C050A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5359"/>
        <w:gridCol w:w="1589"/>
      </w:tblGrid>
      <w:tr w:rsidR="002C050A">
        <w:trPr>
          <w:trHeight w:val="830"/>
        </w:trPr>
        <w:tc>
          <w:tcPr>
            <w:tcW w:w="1700" w:type="dxa"/>
          </w:tcPr>
          <w:p w:rsidR="002C050A" w:rsidRDefault="009F512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C050A" w:rsidRDefault="009F512C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INVENTARIO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ind w:left="1320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ESTADO</w:t>
            </w:r>
          </w:p>
          <w:p w:rsidR="002C050A" w:rsidRDefault="009F512C">
            <w:pPr>
              <w:pStyle w:val="TableParagraph"/>
              <w:spacing w:before="141" w:line="240" w:lineRule="auto"/>
              <w:ind w:left="254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2281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“La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Última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Guardia”,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C050A" w:rsidRDefault="009F51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ejecución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2272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Pic-Nic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</w:p>
          <w:p w:rsidR="002C050A" w:rsidRDefault="009F51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0,36 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0,11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38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Bellequeado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</w:p>
          <w:p w:rsidR="002C050A" w:rsidRDefault="009F512C">
            <w:pPr>
              <w:pStyle w:val="TableParagraph"/>
              <w:tabs>
                <w:tab w:val="left" w:pos="935"/>
                <w:tab w:val="left" w:pos="1836"/>
                <w:tab w:val="left" w:pos="2925"/>
                <w:tab w:val="left" w:pos="3376"/>
                <w:tab w:val="left" w:pos="4364"/>
                <w:tab w:val="left" w:pos="5026"/>
              </w:tabs>
              <w:spacing w:before="3" w:line="41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Mena,</w:t>
            </w:r>
            <w:r>
              <w:rPr>
                <w:sz w:val="24"/>
              </w:rPr>
              <w:tab/>
              <w:t>técnica</w:t>
            </w:r>
            <w:r>
              <w:rPr>
                <w:sz w:val="24"/>
              </w:rPr>
              <w:tab/>
              <w:t>escultura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madera,</w:t>
            </w:r>
            <w:r>
              <w:rPr>
                <w:sz w:val="24"/>
              </w:rPr>
              <w:tab/>
              <w:t>años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2290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“Dolor”,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</w:p>
          <w:p w:rsidR="002C050A" w:rsidRDefault="009F512C">
            <w:pPr>
              <w:pStyle w:val="TableParagraph"/>
              <w:spacing w:before="7" w:line="41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técnica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medidas 0,16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0,14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2288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“Empleado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Público”,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C050A" w:rsidRDefault="009F512C">
            <w:pPr>
              <w:pStyle w:val="TableParagraph"/>
              <w:spacing w:before="7" w:line="410" w:lineRule="atLeast"/>
              <w:rPr>
                <w:sz w:val="24"/>
              </w:rPr>
            </w:pPr>
            <w:r>
              <w:rPr>
                <w:sz w:val="24"/>
              </w:rPr>
              <w:t>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2286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Escultura: título: “Peoncito”, autor Juan De 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</w:p>
          <w:p w:rsidR="002C050A" w:rsidRDefault="009F51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0,27 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0,19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2285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“Cataratas”,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</w:p>
          <w:p w:rsidR="002C050A" w:rsidRDefault="009F512C">
            <w:pPr>
              <w:pStyle w:val="TableParagraph"/>
              <w:spacing w:before="3" w:line="4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Mena,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medidas 0,32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0,13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38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2284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“El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Pensador”,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</w:p>
          <w:p w:rsidR="002C050A" w:rsidRDefault="009F512C">
            <w:pPr>
              <w:pStyle w:val="TableParagraph"/>
              <w:spacing w:before="3" w:line="4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0,11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2279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“Esperando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Colectivo”,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:rsidR="002C050A" w:rsidRDefault="009F51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ejecución: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0,11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2275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“Sandía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Calada”,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C050A" w:rsidRDefault="009F512C">
            <w:pPr>
              <w:pStyle w:val="TableParagraph"/>
              <w:tabs>
                <w:tab w:val="left" w:pos="1639"/>
              </w:tabs>
              <w:spacing w:before="8" w:line="4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Dios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z w:val="24"/>
              </w:rPr>
              <w:tab/>
              <w:t>técnica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0,11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830"/>
        </w:trPr>
        <w:tc>
          <w:tcPr>
            <w:tcW w:w="1700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“Solera”, autor Juan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</w:p>
          <w:p w:rsidR="002C050A" w:rsidRDefault="009F512C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Bueno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</w:tbl>
    <w:p w:rsidR="002C050A" w:rsidRDefault="002C050A">
      <w:pPr>
        <w:rPr>
          <w:sz w:val="24"/>
        </w:rPr>
        <w:sectPr w:rsidR="002C050A" w:rsidSect="00A52345">
          <w:type w:val="continuous"/>
          <w:pgSz w:w="12240" w:h="20160" w:code="5"/>
          <w:pgMar w:top="3119" w:right="1701" w:bottom="1418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5359"/>
        <w:gridCol w:w="1589"/>
      </w:tblGrid>
      <w:tr w:rsidR="002C050A">
        <w:trPr>
          <w:trHeight w:val="417"/>
        </w:trPr>
        <w:tc>
          <w:tcPr>
            <w:tcW w:w="1700" w:type="dxa"/>
          </w:tcPr>
          <w:p w:rsidR="002C050A" w:rsidRDefault="002C05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0,15</w:t>
            </w:r>
          </w:p>
        </w:tc>
        <w:tc>
          <w:tcPr>
            <w:tcW w:w="1589" w:type="dxa"/>
          </w:tcPr>
          <w:p w:rsidR="002C050A" w:rsidRDefault="002C050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“Jubilado”,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</w:p>
          <w:p w:rsidR="002C050A" w:rsidRDefault="009F51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0,12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38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“Silbando”,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</w:p>
          <w:p w:rsidR="002C050A" w:rsidRDefault="009F512C">
            <w:pPr>
              <w:pStyle w:val="TableParagraph"/>
              <w:spacing w:before="3" w:line="410" w:lineRule="atLeast"/>
              <w:rPr>
                <w:sz w:val="24"/>
              </w:rPr>
            </w:pPr>
            <w:r>
              <w:rPr>
                <w:sz w:val="24"/>
              </w:rPr>
              <w:t>Mena,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0,14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2277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“Dos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Hileras”,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</w:p>
          <w:p w:rsidR="002C050A" w:rsidRDefault="009F512C">
            <w:pPr>
              <w:pStyle w:val="TableParagraph"/>
              <w:spacing w:before="7" w:line="4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Mena,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0,15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2271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“Madrugada”,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</w:p>
          <w:p w:rsidR="002C050A" w:rsidRDefault="009F512C">
            <w:pPr>
              <w:pStyle w:val="TableParagraph"/>
              <w:spacing w:before="7" w:line="4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Mena,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0,20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2268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“Serenata”,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</w:p>
          <w:p w:rsidR="002C050A" w:rsidRDefault="009F51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0,12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2283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Amargo”,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</w:p>
          <w:p w:rsidR="002C050A" w:rsidRDefault="009F51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0,13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38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2287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“Canción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Cuna”,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:rsidR="002C050A" w:rsidRDefault="009F51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ejecución: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0,10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2282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“Orillera”,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</w:p>
          <w:p w:rsidR="002C050A" w:rsidRDefault="009F512C">
            <w:pPr>
              <w:pStyle w:val="TableParagraph"/>
              <w:spacing w:before="3" w:line="4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Mena,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0,12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2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2276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Viejecita”,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</w:p>
          <w:p w:rsidR="002C050A" w:rsidRDefault="009F512C">
            <w:pPr>
              <w:pStyle w:val="TableParagraph"/>
              <w:spacing w:before="7" w:line="4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Mena,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0,15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  <w:tr w:rsidR="002C050A">
        <w:trPr>
          <w:trHeight w:val="1243"/>
        </w:trPr>
        <w:tc>
          <w:tcPr>
            <w:tcW w:w="1700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2274</w:t>
            </w:r>
          </w:p>
        </w:tc>
        <w:tc>
          <w:tcPr>
            <w:tcW w:w="5359" w:type="dxa"/>
          </w:tcPr>
          <w:p w:rsidR="002C050A" w:rsidRDefault="009F512C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Escultura: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título: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Madre”,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escultura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madera,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ejecución:</w:t>
            </w:r>
          </w:p>
          <w:p w:rsidR="002C050A" w:rsidRDefault="009F51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0,18</w:t>
            </w:r>
          </w:p>
        </w:tc>
        <w:tc>
          <w:tcPr>
            <w:tcW w:w="1589" w:type="dxa"/>
          </w:tcPr>
          <w:p w:rsidR="002C050A" w:rsidRDefault="009F51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</w:tr>
    </w:tbl>
    <w:p w:rsidR="009F512C" w:rsidRDefault="009F512C"/>
    <w:sectPr w:rsidR="009F512C" w:rsidSect="002C050A">
      <w:pgSz w:w="12240" w:h="20160"/>
      <w:pgMar w:top="1420" w:right="1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050A"/>
    <w:rsid w:val="002C050A"/>
    <w:rsid w:val="009F512C"/>
    <w:rsid w:val="00A5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50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C050A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C050A"/>
  </w:style>
  <w:style w:type="paragraph" w:customStyle="1" w:styleId="TableParagraph">
    <w:name w:val="Table Paragraph"/>
    <w:basedOn w:val="Normal"/>
    <w:uiPriority w:val="1"/>
    <w:qFormat/>
    <w:rsid w:val="002C050A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2021-10-18T15:48:00Z</dcterms:created>
  <dcterms:modified xsi:type="dcterms:W3CDTF">2021-10-18T15:48:00Z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